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 </w:t>
      </w:r>
      <w:r w:rsidDel="00000000" w:rsidR="00000000" w:rsidRPr="00000000">
        <w:rPr>
          <w:rFonts w:ascii="Archivo" w:cs="Archivo" w:eastAsia="Archivo" w:hAnsi="Archivo"/>
          <w:b w:val="1"/>
          <w:sz w:val="24"/>
          <w:szCs w:val="24"/>
          <w:rtl w:val="0"/>
        </w:rPr>
        <w:t xml:space="preserve">Colonia Roma: el epicentro cosmopolita de la Ciudad de la México</w:t>
      </w: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rtl w:val="0"/>
        </w:rPr>
        <w:t xml:space="preserve">Esta zona</w:t>
      </w:r>
      <w:r w:rsidDel="00000000" w:rsidR="00000000" w:rsidRPr="00000000">
        <w:rPr>
          <w:rFonts w:ascii="Archivo" w:cs="Archivo" w:eastAsia="Archivo" w:hAnsi="Archivo"/>
          <w:i w:val="1"/>
          <w:sz w:val="20"/>
          <w:szCs w:val="20"/>
          <w:highlight w:val="white"/>
          <w:rtl w:val="0"/>
        </w:rPr>
        <w:t xml:space="preserve"> </w:t>
      </w:r>
      <w:r w:rsidDel="00000000" w:rsidR="00000000" w:rsidRPr="00000000">
        <w:rPr>
          <w:rFonts w:ascii="Archivo" w:cs="Archivo" w:eastAsia="Archivo" w:hAnsi="Archivo"/>
          <w:i w:val="1"/>
          <w:sz w:val="20"/>
          <w:szCs w:val="20"/>
          <w:highlight w:val="white"/>
          <w:rtl w:val="0"/>
        </w:rPr>
        <w:t xml:space="preserve">es uno de los lugares más solicitados para vivir, tanto para nacionales como para extranjeros. </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rFonts w:ascii="Archivo" w:cs="Archivo" w:eastAsia="Archivo" w:hAnsi="Archivo"/>
          <w:i w:val="1"/>
          <w:sz w:val="20"/>
          <w:szCs w:val="20"/>
        </w:rPr>
      </w:pPr>
      <w:r w:rsidDel="00000000" w:rsidR="00000000" w:rsidRPr="00000000">
        <w:rPr>
          <w:rFonts w:ascii="Archivo" w:cs="Archivo" w:eastAsia="Archivo" w:hAnsi="Archivo"/>
          <w:b w:val="1"/>
          <w:i w:val="1"/>
          <w:sz w:val="20"/>
          <w:szCs w:val="20"/>
          <w:highlight w:val="white"/>
          <w:rtl w:val="0"/>
        </w:rPr>
        <w:t xml:space="preserve">Be by Be Grand</w:t>
      </w:r>
      <w:r w:rsidDel="00000000" w:rsidR="00000000" w:rsidRPr="00000000">
        <w:rPr>
          <w:rFonts w:ascii="Archivo" w:cs="Archivo" w:eastAsia="Archivo" w:hAnsi="Archivo"/>
          <w:i w:val="1"/>
          <w:sz w:val="20"/>
          <w:szCs w:val="20"/>
          <w:highlight w:val="white"/>
          <w:rtl w:val="0"/>
        </w:rPr>
        <w:t xml:space="preserve"> es un</w:t>
      </w:r>
      <w:r w:rsidDel="00000000" w:rsidR="00000000" w:rsidRPr="00000000">
        <w:rPr>
          <w:rFonts w:ascii="Archivo" w:cs="Archivo" w:eastAsia="Archivo" w:hAnsi="Archivo"/>
          <w:i w:val="1"/>
          <w:sz w:val="20"/>
          <w:szCs w:val="20"/>
          <w:highlight w:val="white"/>
          <w:rtl w:val="0"/>
        </w:rPr>
        <w:t xml:space="preserve"> desarrollo inmobiliario urbano e innovador,  que les permitirá a quienes </w:t>
      </w:r>
      <w:r w:rsidDel="00000000" w:rsidR="00000000" w:rsidRPr="00000000">
        <w:rPr>
          <w:rFonts w:ascii="Archivo" w:cs="Archivo" w:eastAsia="Archivo" w:hAnsi="Archivo"/>
          <w:i w:val="1"/>
          <w:sz w:val="20"/>
          <w:szCs w:val="20"/>
          <w:highlight w:val="white"/>
          <w:rtl w:val="0"/>
        </w:rPr>
        <w:t xml:space="preserve">lo </w:t>
      </w:r>
      <w:r w:rsidDel="00000000" w:rsidR="00000000" w:rsidRPr="00000000">
        <w:rPr>
          <w:rFonts w:ascii="Archivo" w:cs="Archivo" w:eastAsia="Archivo" w:hAnsi="Archivo"/>
          <w:i w:val="1"/>
          <w:sz w:val="20"/>
          <w:szCs w:val="20"/>
          <w:highlight w:val="white"/>
          <w:rtl w:val="0"/>
        </w:rPr>
        <w:t xml:space="preserve">ocupen ser la versión más auténtica de ellos mismos.</w:t>
      </w:r>
      <w:r w:rsidDel="00000000" w:rsidR="00000000" w:rsidRPr="00000000">
        <w:rPr>
          <w:rtl w:val="0"/>
        </w:rPr>
      </w:r>
    </w:p>
    <w:p w:rsidR="00000000" w:rsidDel="00000000" w:rsidP="00000000" w:rsidRDefault="00000000" w:rsidRPr="00000000" w14:paraId="00000005">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6">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20 de diciembre de 2023. </w:t>
      </w:r>
      <w:r w:rsidDel="00000000" w:rsidR="00000000" w:rsidRPr="00000000">
        <w:rPr>
          <w:rFonts w:ascii="Archivo" w:cs="Archivo" w:eastAsia="Archivo" w:hAnsi="Archivo"/>
          <w:highlight w:val="white"/>
          <w:rtl w:val="0"/>
        </w:rPr>
        <w:t xml:space="preserve">La Ciudad de México es un vasto mosaico de culturas, historias y estilos arquitectónicos. Cada colonia, con su propia esencia y carácter, se presenta como un universo a explorar. Entre estos destinos, la Colonia Roma emerge no sólo como un sitio de moda y cultura, sino también como uno de los lugares más deseados para vivir. </w:t>
      </w:r>
    </w:p>
    <w:p w:rsidR="00000000" w:rsidDel="00000000" w:rsidP="00000000" w:rsidRDefault="00000000" w:rsidRPr="00000000" w14:paraId="00000007">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desarrollos inmobiliarios como</w:t>
      </w:r>
      <w:r w:rsidDel="00000000" w:rsidR="00000000" w:rsidRPr="00000000">
        <w:rPr>
          <w:rFonts w:ascii="Archivo" w:cs="Archivo" w:eastAsia="Archivo" w:hAnsi="Archivo"/>
          <w:b w:val="1"/>
          <w:highlight w:val="white"/>
          <w:rtl w:val="0"/>
        </w:rPr>
        <w:t xml:space="preserve"> Be by 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highlight w:val="white"/>
          <w:rtl w:val="0"/>
        </w:rPr>
        <w:t xml:space="preserve">proyecto que ofrece departamentos de </w:t>
      </w:r>
      <w:r w:rsidDel="00000000" w:rsidR="00000000" w:rsidRPr="00000000">
        <w:rPr>
          <w:rtl w:val="0"/>
        </w:rPr>
        <w:t xml:space="preserve">38 </w:t>
      </w:r>
      <w:r w:rsidDel="00000000" w:rsidR="00000000" w:rsidRPr="00000000">
        <w:rPr>
          <w:rtl w:val="0"/>
        </w:rPr>
        <w:t xml:space="preserve">m² con</w:t>
      </w:r>
      <w:r w:rsidDel="00000000" w:rsidR="00000000" w:rsidRPr="00000000">
        <w:rPr>
          <w:rtl w:val="0"/>
        </w:rPr>
        <w:t xml:space="preserve"> precios que van desde 3.7 MDP (dependiendo si cuenta con amenidades o no) en </w:t>
      </w:r>
      <w:r w:rsidDel="00000000" w:rsidR="00000000" w:rsidRPr="00000000">
        <w:rPr>
          <w:rFonts w:ascii="Archivo" w:cs="Archivo" w:eastAsia="Archivo" w:hAnsi="Archivo"/>
          <w:highlight w:val="white"/>
          <w:rtl w:val="0"/>
        </w:rPr>
        <w:t xml:space="preserve">la colonia</w:t>
      </w:r>
      <w:r w:rsidDel="00000000" w:rsidR="00000000" w:rsidRPr="00000000">
        <w:rPr>
          <w:rFonts w:ascii="Archivo" w:cs="Archivo" w:eastAsia="Archivo" w:hAnsi="Archivo"/>
          <w:highlight w:val="white"/>
          <w:rtl w:val="0"/>
        </w:rPr>
        <w:t xml:space="preserve"> Roma, es una oportunidad dorada. Su constante revalorización, sumada a su oferta cultural y social, la posiciona como uno de los sitios con mayor potencial de inversión, mientras que para quienes buscan un hogar, es una promesa de vida con calidad, entretenimiento y un sentido profundo de pertenencia</w:t>
      </w:r>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Asimismo, otras de las razones por las que este lugar es ideal para vivir son:</w:t>
      </w:r>
    </w:p>
    <w:p w:rsidR="00000000" w:rsidDel="00000000" w:rsidP="00000000" w:rsidRDefault="00000000" w:rsidRPr="00000000" w14:paraId="0000000B">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1. Historia y Arquitectura.</w:t>
      </w:r>
      <w:r w:rsidDel="00000000" w:rsidR="00000000" w:rsidRPr="00000000">
        <w:rPr>
          <w:rFonts w:ascii="Archivo" w:cs="Archivo" w:eastAsia="Archivo" w:hAnsi="Archivo"/>
          <w:highlight w:val="white"/>
          <w:rtl w:val="0"/>
        </w:rPr>
        <w:t xml:space="preserve"> La Roma, fundada a principios del siglo XX, ofrece un despliegue visual de casonas y edificios con influencia del Art Nouveau, el Art Decó y el estilo neocolonial. Caminar por sus calles es un viaje al pasado, permitiendo a sus habitantes y visitantes apreciar la elegancia de su época dorada. Para quienes valoran la estética y la historia de su entorno, esta colonia es insuperable.</w:t>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2. Vida Cultural.</w:t>
      </w:r>
      <w:r w:rsidDel="00000000" w:rsidR="00000000" w:rsidRPr="00000000">
        <w:rPr>
          <w:rFonts w:ascii="Archivo" w:cs="Archivo" w:eastAsia="Archivo" w:hAnsi="Archivo"/>
          <w:highlight w:val="white"/>
          <w:rtl w:val="0"/>
        </w:rPr>
        <w:t xml:space="preserve"> ¿Amante del arte, el cine o la música? La Roma es el hogar de diversas galerías, centros culturales y cines independientes. Aquí podrás asistir a proyecciones de películas de autor, exposiciones de arte contemporáneo y conciertos en vivo de músicos emergentes. Además, no podemos olvidar los múltiples murales y expresiones de arte urbano que adornan sus paredes.</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3. Gastronomía.</w:t>
      </w:r>
      <w:r w:rsidDel="00000000" w:rsidR="00000000" w:rsidRPr="00000000">
        <w:rPr>
          <w:rFonts w:ascii="Archivo" w:cs="Archivo" w:eastAsia="Archivo" w:hAnsi="Archivo"/>
          <w:highlight w:val="white"/>
          <w:rtl w:val="0"/>
        </w:rPr>
        <w:t xml:space="preserve"> La oferta culinaria en esta zona es tan diversa como su cultura. Desde las tradicionales taquerías en la esquina hasta restaurantes gourmet con chefs reconocidos a nivel mundial. Esta colonia se ha convertido en un epicentro gastronómico donde es posible viajar alrededor del mundo con solo cruzar la calle.</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4. Espacios Verdes.</w:t>
      </w:r>
      <w:r w:rsidDel="00000000" w:rsidR="00000000" w:rsidRPr="00000000">
        <w:rPr>
          <w:rFonts w:ascii="Archivo" w:cs="Archivo" w:eastAsia="Archivo" w:hAnsi="Archivo"/>
          <w:highlight w:val="white"/>
          <w:rtl w:val="0"/>
        </w:rPr>
        <w:t xml:space="preserve"> A pesar de estar en medio de la metrópolis, la Roma alberga varios parques y plazas, como el Parque Río de Janeiro o la Plaza Luis Cabrera, donde los residentes pueden escapar del ruido de la ciudad, leer un libro o disfrutar de una tarde soleada.</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5. Conectividad.</w:t>
      </w:r>
      <w:r w:rsidDel="00000000" w:rsidR="00000000" w:rsidRPr="00000000">
        <w:rPr>
          <w:rFonts w:ascii="Archivo" w:cs="Archivo" w:eastAsia="Archivo" w:hAnsi="Archivo"/>
          <w:highlight w:val="white"/>
          <w:rtl w:val="0"/>
        </w:rPr>
        <w:t xml:space="preserve"> Su ubicación es estratégica. Rodeada por importantes avenidas y con fácil acceso al transporte público, como el metro y el metrobús, vivir en la Roma facilita la movilidad a diferentes puntos de la ciudad.</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6. Comunidad Vibrante.</w:t>
      </w:r>
      <w:r w:rsidDel="00000000" w:rsidR="00000000" w:rsidRPr="00000000">
        <w:rPr>
          <w:rFonts w:ascii="Archivo" w:cs="Archivo" w:eastAsia="Archivo" w:hAnsi="Archivo"/>
          <w:highlight w:val="white"/>
          <w:rtl w:val="0"/>
        </w:rPr>
        <w:t xml:space="preserve"> Más allá de sus atractivos tangibles, lo que realmente define a la Roma es su comunidad. Es un punto de encuentro para jóvenes creativos, familias, expatriados y artistas. La sinergia entre sus habitantes crea un ambiente inclusivo y dinámico, ideal para quienes buscan inspiración y conexión.</w:t>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 por ello, que </w:t>
      </w:r>
      <w:r w:rsidDel="00000000" w:rsidR="00000000" w:rsidRPr="00000000">
        <w:rPr>
          <w:rFonts w:ascii="Archivo" w:cs="Archivo" w:eastAsia="Archivo" w:hAnsi="Archivo"/>
          <w:b w:val="1"/>
          <w:highlight w:val="white"/>
          <w:rtl w:val="0"/>
        </w:rPr>
        <w:t xml:space="preserve">Be by 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llega a esta colonia como un desarrollo inmobiliario urbano e innovador, que les permitir</w:t>
      </w:r>
      <w:r w:rsidDel="00000000" w:rsidR="00000000" w:rsidRPr="00000000">
        <w:rPr>
          <w:rFonts w:ascii="Archivo" w:cs="Archivo" w:eastAsia="Archivo" w:hAnsi="Archivo"/>
          <w:highlight w:val="white"/>
          <w:rtl w:val="0"/>
        </w:rPr>
        <w:t xml:space="preserve">á a quienes </w:t>
      </w:r>
      <w:r w:rsidDel="00000000" w:rsidR="00000000" w:rsidRPr="00000000">
        <w:rPr>
          <w:rFonts w:ascii="Archivo" w:cs="Archivo" w:eastAsia="Archivo" w:hAnsi="Archivo"/>
          <w:highlight w:val="white"/>
          <w:rtl w:val="0"/>
        </w:rPr>
        <w:t xml:space="preserve">vivan ahí, ser la versión más auténtica de ellos mismos. </w:t>
      </w:r>
      <w:r w:rsidDel="00000000" w:rsidR="00000000" w:rsidRPr="00000000">
        <w:rPr>
          <w:rFonts w:ascii="Archivo" w:cs="Archivo" w:eastAsia="Archivo" w:hAnsi="Archivo"/>
          <w:b w:val="1"/>
          <w:highlight w:val="white"/>
          <w:rtl w:val="0"/>
        </w:rPr>
        <w:t xml:space="preserve">En Be by Be Grand®, tienes el espacio que necesitas.</w:t>
      </w:r>
      <w:r w:rsidDel="00000000" w:rsidR="00000000" w:rsidRPr="00000000">
        <w:rPr>
          <w:rtl w:val="0"/>
        </w:rPr>
      </w:r>
    </w:p>
    <w:p w:rsidR="00000000" w:rsidDel="00000000" w:rsidP="00000000" w:rsidRDefault="00000000" w:rsidRPr="00000000" w14:paraId="0000001C">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Fonts w:ascii="Archivo" w:cs="Archivo" w:eastAsia="Archivo" w:hAnsi="Archivo"/>
          <w:i w:val="1"/>
          <w:rtl w:val="0"/>
        </w:rPr>
        <w:t xml:space="preserve">Para conocer más de Be Grand, visita </w:t>
      </w:r>
      <w:hyperlink r:id="rId6">
        <w:r w:rsidDel="00000000" w:rsidR="00000000" w:rsidRPr="00000000">
          <w:rPr>
            <w:rFonts w:ascii="Archivo" w:cs="Archivo" w:eastAsia="Archivo" w:hAnsi="Archivo"/>
            <w:i w:val="1"/>
            <w:color w:val="1155cc"/>
            <w:u w:val="single"/>
            <w:rtl w:val="0"/>
          </w:rPr>
          <w:t xml:space="preserve">https://begrand.mx/</w:t>
        </w:r>
      </w:hyperlink>
      <w:r w:rsidDel="00000000" w:rsidR="00000000" w:rsidRPr="00000000">
        <w:rPr>
          <w:rtl w:val="0"/>
        </w:rPr>
      </w:r>
    </w:p>
    <w:p w:rsidR="00000000" w:rsidDel="00000000" w:rsidP="00000000" w:rsidRDefault="00000000" w:rsidRPr="00000000" w14:paraId="0000001F">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2">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3">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24">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5">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6">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7">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7">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8">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8">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9">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9">
      <w:pPr>
        <w:jc w:val="both"/>
        <w:rPr>
          <w:rFonts w:ascii="Archivo" w:cs="Archivo" w:eastAsia="Archivo" w:hAnsi="Archivo"/>
          <w:i w:val="1"/>
          <w:sz w:val="20"/>
          <w:szCs w:val="20"/>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2270288</wp:posOffset>
          </wp:positionH>
          <wp:positionV relativeFrom="paragraph">
            <wp:posOffset>-457199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begrand.mx/" TargetMode="External"/><Relationship Id="rId5" Type="http://schemas.openxmlformats.org/officeDocument/2006/relationships/styles" Target="styles.xml"/><Relationship Id="rId6" Type="http://schemas.openxmlformats.org/officeDocument/2006/relationships/hyperlink" Target="https://begrand.mx/" TargetMode="External"/><Relationship Id="rId7" Type="http://schemas.openxmlformats.org/officeDocument/2006/relationships/hyperlink" Target="https://www.facebook.com/begrand" TargetMode="External"/><Relationship Id="rId8" Type="http://schemas.openxmlformats.org/officeDocument/2006/relationships/hyperlink" Target="https://www.instagram.com/begr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